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8" w:type="dxa"/>
        <w:tblLayout w:type="fixed"/>
        <w:tblLook w:val="01E0"/>
      </w:tblPr>
      <w:tblGrid>
        <w:gridCol w:w="11028"/>
      </w:tblGrid>
      <w:tr w:rsidR="002B3158" w:rsidRPr="002B3158" w:rsidTr="00FA2017">
        <w:trPr>
          <w:trHeight w:val="3045"/>
        </w:trPr>
        <w:tc>
          <w:tcPr>
            <w:tcW w:w="11028" w:type="dxa"/>
          </w:tcPr>
          <w:p w:rsidR="002B3158" w:rsidRDefault="002B3158" w:rsidP="002B315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Общество с ограниченной ответственностью</w:t>
            </w:r>
          </w:p>
          <w:p w:rsidR="002B3158" w:rsidRDefault="002B3158" w:rsidP="002B3158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  <w:u w:val="single"/>
              </w:rPr>
              <w:t>«</w:t>
            </w:r>
            <w:r w:rsidR="00616D7A">
              <w:rPr>
                <w:b/>
                <w:sz w:val="48"/>
                <w:szCs w:val="48"/>
                <w:u w:val="single"/>
              </w:rPr>
              <w:t>Литейно-механический завод «</w:t>
            </w:r>
            <w:r>
              <w:rPr>
                <w:b/>
                <w:sz w:val="48"/>
                <w:szCs w:val="48"/>
                <w:u w:val="single"/>
              </w:rPr>
              <w:t>ЛитМаш»</w:t>
            </w:r>
          </w:p>
          <w:p w:rsidR="002B3158" w:rsidRDefault="002B3158" w:rsidP="004E1883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B3158" w:rsidRPr="008D53A6" w:rsidRDefault="002B3158" w:rsidP="004E1883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 w:rsidRPr="008D53A6">
              <w:rPr>
                <w:rFonts w:ascii="Arial" w:hAnsi="Arial"/>
                <w:sz w:val="18"/>
                <w:szCs w:val="18"/>
              </w:rPr>
              <w:t xml:space="preserve">ИНН/КПП </w:t>
            </w:r>
            <w:r w:rsidR="003303EB" w:rsidRPr="008D53A6">
              <w:rPr>
                <w:sz w:val="18"/>
                <w:szCs w:val="18"/>
              </w:rPr>
              <w:t>7452090972</w:t>
            </w:r>
            <w:r w:rsidRPr="008D53A6">
              <w:rPr>
                <w:rFonts w:ascii="Arial" w:hAnsi="Arial"/>
                <w:sz w:val="18"/>
                <w:szCs w:val="18"/>
              </w:rPr>
              <w:t>/</w:t>
            </w:r>
            <w:r w:rsidR="003303EB" w:rsidRPr="008D53A6">
              <w:rPr>
                <w:sz w:val="18"/>
                <w:szCs w:val="18"/>
              </w:rPr>
              <w:t>745201001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 р/с </w:t>
            </w:r>
            <w:r w:rsidR="003303EB" w:rsidRPr="008D53A6">
              <w:rPr>
                <w:sz w:val="18"/>
                <w:szCs w:val="18"/>
              </w:rPr>
              <w:t xml:space="preserve">40702810224001000663 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в </w:t>
            </w:r>
            <w:r w:rsidR="008D53A6" w:rsidRPr="008D53A6">
              <w:rPr>
                <w:sz w:val="18"/>
                <w:szCs w:val="18"/>
              </w:rPr>
              <w:t xml:space="preserve">ОАО «БИНБАНК» в г. Челябинске, 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к/с </w:t>
            </w:r>
            <w:r w:rsidR="008D53A6" w:rsidRPr="008D53A6">
              <w:rPr>
                <w:sz w:val="18"/>
                <w:szCs w:val="18"/>
              </w:rPr>
              <w:t>30101810400000000996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 БИК</w:t>
            </w:r>
            <w:r w:rsidR="008D53A6" w:rsidRPr="008D53A6">
              <w:rPr>
                <w:rFonts w:ascii="Arial" w:hAnsi="Arial"/>
                <w:sz w:val="18"/>
                <w:szCs w:val="18"/>
              </w:rPr>
              <w:t xml:space="preserve"> </w:t>
            </w:r>
            <w:r w:rsidR="008D53A6" w:rsidRPr="008D53A6">
              <w:rPr>
                <w:sz w:val="18"/>
                <w:szCs w:val="18"/>
              </w:rPr>
              <w:t>047528996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. Юридический адрес: </w:t>
            </w:r>
            <w:smartTag w:uri="urn:schemas-microsoft-com:office:smarttags" w:element="metricconverter">
              <w:smartTagPr>
                <w:attr w:name="ProductID" w:val="454007, г"/>
              </w:smartTagPr>
              <w:r w:rsidRPr="008D53A6">
                <w:rPr>
                  <w:rFonts w:ascii="Arial" w:hAnsi="Arial"/>
                  <w:sz w:val="18"/>
                  <w:szCs w:val="18"/>
                </w:rPr>
                <w:t>454007, г</w:t>
              </w:r>
            </w:smartTag>
            <w:r w:rsidRPr="008D53A6">
              <w:rPr>
                <w:rFonts w:ascii="Arial" w:hAnsi="Arial"/>
                <w:sz w:val="18"/>
                <w:szCs w:val="18"/>
              </w:rPr>
              <w:t>.Челябинск, пр. Ленина,3</w:t>
            </w:r>
            <w:r w:rsidR="008D53A6" w:rsidRPr="008D53A6">
              <w:rPr>
                <w:rFonts w:ascii="Arial" w:hAnsi="Arial"/>
                <w:sz w:val="18"/>
                <w:szCs w:val="18"/>
              </w:rPr>
              <w:t xml:space="preserve"> Новый инженерный корпус, оф.404</w:t>
            </w:r>
            <w:r w:rsidRPr="008D53A6">
              <w:rPr>
                <w:rFonts w:ascii="Arial" w:hAnsi="Arial"/>
                <w:sz w:val="18"/>
                <w:szCs w:val="18"/>
              </w:rPr>
              <w:t>.  тел. (351) 778-</w:t>
            </w:r>
            <w:r w:rsidR="008D53A6" w:rsidRPr="008D53A6">
              <w:rPr>
                <w:rFonts w:ascii="Arial" w:hAnsi="Arial"/>
                <w:sz w:val="18"/>
                <w:szCs w:val="18"/>
              </w:rPr>
              <w:t>41-96, 778-43-79,</w:t>
            </w:r>
            <w:r w:rsidRPr="008D53A6">
              <w:rPr>
                <w:rFonts w:ascii="Arial" w:hAnsi="Arial"/>
                <w:sz w:val="18"/>
                <w:szCs w:val="18"/>
              </w:rPr>
              <w:t xml:space="preserve">. </w:t>
            </w:r>
            <w:proofErr w:type="spellStart"/>
            <w:r w:rsidRPr="008D53A6">
              <w:rPr>
                <w:rFonts w:ascii="Arial" w:hAnsi="Arial"/>
                <w:sz w:val="18"/>
                <w:szCs w:val="18"/>
              </w:rPr>
              <w:t>эл</w:t>
            </w:r>
            <w:proofErr w:type="gramStart"/>
            <w:r w:rsidRPr="008D53A6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8D53A6">
              <w:rPr>
                <w:rFonts w:ascii="Arial" w:hAnsi="Arial"/>
                <w:sz w:val="18"/>
                <w:szCs w:val="18"/>
              </w:rPr>
              <w:t>дрес</w:t>
            </w:r>
            <w:proofErr w:type="spellEnd"/>
            <w:r w:rsidR="00CD7042" w:rsidRPr="008D53A6">
              <w:rPr>
                <w:rFonts w:ascii="Arial" w:hAnsi="Arial"/>
                <w:sz w:val="18"/>
                <w:szCs w:val="18"/>
              </w:rPr>
              <w:t>:</w:t>
            </w:r>
            <w:r w:rsidR="00330632" w:rsidRPr="008D53A6">
              <w:rPr>
                <w:rFonts w:ascii="Arial" w:hAnsi="Arial"/>
                <w:sz w:val="18"/>
                <w:szCs w:val="18"/>
              </w:rPr>
              <w:t xml:space="preserve"> </w:t>
            </w:r>
            <w:hyperlink r:id="rId6" w:history="1"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  <w:lang w:val="en-US"/>
                </w:rPr>
                <w:t>lit</w:t>
              </w:r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</w:rPr>
                <w:t>_</w:t>
              </w:r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  <w:lang w:val="en-US"/>
                </w:rPr>
                <w:t>mash</w:t>
              </w:r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</w:rPr>
                <w:t>@</w:t>
              </w:r>
              <w:proofErr w:type="spellStart"/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  <w:lang w:val="en-US"/>
                </w:rPr>
                <w:t>bk</w:t>
              </w:r>
              <w:proofErr w:type="spellEnd"/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</w:rPr>
                <w:t>.</w:t>
              </w:r>
              <w:proofErr w:type="spellStart"/>
              <w:r w:rsidR="00330632" w:rsidRPr="008D53A6">
                <w:rPr>
                  <w:rStyle w:val="a4"/>
                  <w:rFonts w:ascii="Arial" w:hAnsi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2B3158" w:rsidRDefault="00AB05F9" w:rsidP="00846FC9">
            <w:pPr>
              <w:tabs>
                <w:tab w:val="left" w:pos="4860"/>
              </w:tabs>
            </w:pPr>
            <w:r>
              <w:t xml:space="preserve">        </w:t>
            </w:r>
          </w:p>
          <w:p w:rsidR="00AB05F9" w:rsidRDefault="00AB05F9" w:rsidP="00846FC9">
            <w:pPr>
              <w:tabs>
                <w:tab w:val="left" w:pos="4860"/>
              </w:tabs>
            </w:pPr>
            <w:r>
              <w:t>21.09.2012г.</w:t>
            </w:r>
          </w:p>
          <w:p w:rsidR="00195291" w:rsidRDefault="00195291" w:rsidP="00AB05F9">
            <w:pPr>
              <w:tabs>
                <w:tab w:val="left" w:pos="4860"/>
              </w:tabs>
              <w:jc w:val="center"/>
              <w:rPr>
                <w:b/>
              </w:rPr>
            </w:pPr>
          </w:p>
          <w:p w:rsidR="00195291" w:rsidRPr="00195291" w:rsidRDefault="00195291" w:rsidP="00330632">
            <w:pPr>
              <w:tabs>
                <w:tab w:val="left" w:pos="4860"/>
              </w:tabs>
            </w:pPr>
            <w:r>
              <w:t>ООО «ЛМЗ «ЛитМаш»</w:t>
            </w:r>
            <w:r w:rsidR="00330632">
              <w:t xml:space="preserve"> имеет возможность производства и поставок изделий </w:t>
            </w:r>
            <w:proofErr w:type="gramStart"/>
            <w:r w:rsidR="00330632">
              <w:t>согласно требований</w:t>
            </w:r>
            <w:proofErr w:type="gramEnd"/>
            <w:r w:rsidR="00330632">
              <w:t xml:space="preserve"> и чертежей заказчика, кроме того на постоянной основе производим и поставляем запчасти к грузовым вагонам в следующей номенклатуре:</w:t>
            </w:r>
          </w:p>
          <w:p w:rsidR="00AB05F9" w:rsidRPr="00AB05F9" w:rsidRDefault="00AB05F9" w:rsidP="00330632">
            <w:pPr>
              <w:tabs>
                <w:tab w:val="left" w:pos="4860"/>
              </w:tabs>
              <w:jc w:val="center"/>
              <w:rPr>
                <w:b/>
              </w:rPr>
            </w:pPr>
            <w:r w:rsidRPr="00AB05F9">
              <w:rPr>
                <w:b/>
              </w:rPr>
              <w:t>полувагон</w:t>
            </w:r>
          </w:p>
        </w:tc>
      </w:tr>
    </w:tbl>
    <w:p w:rsidR="00C9279F" w:rsidRDefault="00C9279F" w:rsidP="00C9279F">
      <w:pPr>
        <w:tabs>
          <w:tab w:val="left" w:pos="1200"/>
          <w:tab w:val="right" w:pos="10772"/>
        </w:tabs>
        <w:jc w:val="both"/>
        <w:rPr>
          <w:b/>
          <w:i/>
        </w:rPr>
      </w:pPr>
    </w:p>
    <w:tbl>
      <w:tblPr>
        <w:tblW w:w="9959" w:type="dxa"/>
        <w:tblInd w:w="781" w:type="dxa"/>
        <w:tblLook w:val="04A0"/>
      </w:tblPr>
      <w:tblGrid>
        <w:gridCol w:w="516"/>
        <w:gridCol w:w="6041"/>
        <w:gridCol w:w="3402"/>
      </w:tblGrid>
      <w:tr w:rsidR="006028CF" w:rsidRPr="00C9279F" w:rsidTr="006028CF">
        <w:trPr>
          <w:trHeight w:val="51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Державка петли крышки люка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ОСТ24.151.10.02-77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Резино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- металлический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элемент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ч.100.41.010-1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Скоба  запорного механизма левая, правая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ч.532.45.031,532.45.032 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Ушко торсиона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ч.119.02.033-0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AB05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Ушко торсиона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 1302-06.01.03.01.07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Скоба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увязочная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ч.132.70.000.003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Штурвал  диаметр 440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ч.1220П.02.03.000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Штурвал  диаметр 505 мм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ч.1220П.02.03.001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Упор крышки люка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ч.532.02.181-03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Упор крышки люка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ч.532.02.181-04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 крышки люка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ч.532.02.181-05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Упор крышки люка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ч.532.02.182-03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Упор крышки люка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ч.532.02.182-04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Упор крышки люка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ч.532.02.182-05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Кольцо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увязочное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ч.1223.01.00.051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Торсион правый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ч.532.45.045-0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Торсион левый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ч.532.45.044-0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Торсион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ч.4012.02.271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Торсион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ч.1000.45.003-0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Скоба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поддерживающая тип 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ОСТ 24.153.03.38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Скоба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поддерживающая тип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ОСТ 24.153.03.40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Рычаг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ч.119.45.007-0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Накладка левая, правая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ч.119.01.053,054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ч.532.01.021-3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Закидка люка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ч.532.45.025-0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Закидка люка (литая)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Закидка люка сверленная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ч.532.45.025-0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Закидка люка сверленная (литая)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Сектор правый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ч.132.01.45.006-1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Сектор левый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ч.132.01.45.007-1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Сектор (левый/правый) литой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Сектор левый тип 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ч.9085.06.008-01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Сектор правый тип 2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ч.9085.06.007-01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Привод стояночного тормоза в сборе (со штурвалом)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Поручень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ч.119.01.058-1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Поручень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ч.119.02.034-1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Скоба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ЧУ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Шкворень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ч.100.00.006-0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Рычаг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расцепного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привода модернизированный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ч.1302-06.02.02.01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Болты рычага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расцепного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привода М14, М16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Цепь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расцепного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привода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Цепь блокировочная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106.40.009-0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фиксирующий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ч.106.40.008-0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Упор люка левый, правый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Надпятник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(отливка)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ч.132.01.02.035.0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Надпятник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ч.132.01.02.035.0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Надпятник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(отливка)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276.02.108-01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Надпятник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276.02.108-01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Накладка (лягушка, они же черепашки)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51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Рычаг вертикальный (втулка СПЛ/ втулка КПМ)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ч.100.40.050-1сб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Рычаг вертикальный (втулка СПЛ/ втулка КПМ)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ч.100.40.050.-3сб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Затяжка вертикальных рычагов (круг 42/круг50)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ч.100.40.030.1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Серьга мертвой точки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ч.100.40.011-0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Замок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ч.100.40.055.0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ч.100.40.056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Крышка смотровая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ч.100.10.003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Затяжка горизонтальных рычагов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ч.820.40.200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Рычаг горизонтальный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ч.820.40.480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Рычаг горизонтальный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ч.820.40.470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Балка опорная 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 контактной планкой, швеллер 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ч.100.41.030-1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Балка опорная  (с контактной планкой, швеллер 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ч.100.41.020-1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СБ</w:t>
            </w:r>
            <w:proofErr w:type="gramEnd"/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Ось 6-30b12x75E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ч.100.40.002-1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Ось 6-30b12x90E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ч.100.40.003-1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Ось 6-40b12x75E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ч.100.40.004-0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Ось 6-25b12x60 (25х60)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ГОСТ 9650-80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Ось 6-30b12x80 (30х80)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ГОСТ 9650-80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Ось 6-36b12x80 (36х80)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ГОСТ 9650-80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Ось 6-25b12x65 (25х65)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ГОСТ 9650-80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Валик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ч.119.45.008-0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Валик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 532.45.005-0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Шайба тарельчатая (поковка)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Крышка крепительная (литье)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Крышка крепительная обработанная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Шайба 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ГГ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ч.731.11.00.002 </w:t>
            </w:r>
          </w:p>
        </w:tc>
      </w:tr>
      <w:tr w:rsidR="006028CF" w:rsidRPr="00C9279F" w:rsidTr="006028C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Петля люка штампованная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ч.119.45.001-0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Петля люка штампованная (сверленная)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ч.119.45.001-0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Кронштейн люка (уголок 125х80)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ч.1302-06.01.04.01.03 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люка (уголок 125х80)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ч.1302-06.01.04.01.03-01 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люка (левый/правый) литой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ч.132.01.45.028-1(01)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ч.9085.060.70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Кронштейн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ч.9085.060.60 </w:t>
            </w:r>
          </w:p>
        </w:tc>
      </w:tr>
      <w:tr w:rsidR="006028CF" w:rsidRPr="00C9279F" w:rsidTr="006028C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Подвеска тормозного башмака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ч.100.40.080-2сб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Вставка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триангеля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ч.100.60.312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Распорка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триангеля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(заготовка)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028CF" w:rsidRPr="00C9279F" w:rsidTr="006028CF">
        <w:trPr>
          <w:trHeight w:val="5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</w:t>
            </w:r>
            <w:proofErr w:type="gramStart"/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ГОСТ, ОСТ, чертеж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Прокладка сменная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1698.02.100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Прокладка сменная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1698.03.100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Планка фрикционная (10 мм)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1698.02.001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Планка фрикционная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ч.100.00.008-3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Планка фрикционная (6 мм)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1698.02.004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Планка контактная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ч.100.30.005-1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Колпак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скользуна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gram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1698.01.100 СБ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Колпак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скользуна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ч.100.00.030-0сб. </w:t>
            </w:r>
          </w:p>
        </w:tc>
      </w:tr>
      <w:tr w:rsidR="006028CF" w:rsidRPr="00C9279F" w:rsidTr="006028CF">
        <w:trPr>
          <w:trHeight w:val="25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Скоба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ч.100.00.070-0сб (2-х </w:t>
            </w:r>
            <w:proofErr w:type="spellStart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усовая</w:t>
            </w:r>
            <w:proofErr w:type="spellEnd"/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</w:tr>
      <w:tr w:rsidR="006028CF" w:rsidRPr="00C9279F" w:rsidTr="006028CF">
        <w:trPr>
          <w:trHeight w:val="2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Контактная планка (деталь балки опорной) HRC &lt;41,6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8CF" w:rsidRPr="00C9279F" w:rsidRDefault="006028CF" w:rsidP="00C927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79F">
              <w:rPr>
                <w:rFonts w:ascii="Arial" w:hAnsi="Arial" w:cs="Arial"/>
                <w:color w:val="000000"/>
                <w:sz w:val="20"/>
                <w:szCs w:val="20"/>
              </w:rPr>
              <w:t>ч.100.41.006-0</w:t>
            </w:r>
          </w:p>
        </w:tc>
      </w:tr>
    </w:tbl>
    <w:p w:rsidR="00AA5BED" w:rsidRDefault="00C9279F" w:rsidP="00C9279F">
      <w:pPr>
        <w:tabs>
          <w:tab w:val="left" w:pos="1200"/>
          <w:tab w:val="right" w:pos="10772"/>
        </w:tabs>
        <w:ind w:left="360"/>
        <w:jc w:val="both"/>
        <w:rPr>
          <w:b/>
          <w:i/>
        </w:rPr>
      </w:pPr>
      <w:r>
        <w:rPr>
          <w:b/>
          <w:i/>
        </w:rPr>
        <w:tab/>
      </w:r>
      <w:r w:rsidR="00195291">
        <w:rPr>
          <w:b/>
          <w:i/>
        </w:rPr>
        <w:t>Ц</w:t>
      </w:r>
      <w:r w:rsidR="00AB05F9">
        <w:rPr>
          <w:b/>
          <w:i/>
        </w:rPr>
        <w:t>ены могут меняться в зависимости от объема и цикличности поставок.</w:t>
      </w:r>
    </w:p>
    <w:p w:rsidR="00846FC9" w:rsidRPr="00846FC9" w:rsidRDefault="00846FC9" w:rsidP="00846FC9">
      <w:pPr>
        <w:tabs>
          <w:tab w:val="left" w:pos="1200"/>
          <w:tab w:val="right" w:pos="10772"/>
        </w:tabs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Надеемся на долговременное и взаимовыгодное сотрудничество.</w:t>
      </w:r>
    </w:p>
    <w:p w:rsidR="0026577B" w:rsidRPr="002B3158" w:rsidRDefault="0026577B" w:rsidP="0022764F">
      <w:pPr>
        <w:ind w:left="360"/>
        <w:rPr>
          <w:b/>
          <w:sz w:val="10"/>
          <w:szCs w:val="10"/>
          <w:u w:val="single"/>
        </w:rPr>
        <w:sectPr w:rsidR="0026577B" w:rsidRPr="002B3158" w:rsidSect="0026577B">
          <w:pgSz w:w="11906" w:h="16838"/>
          <w:pgMar w:top="360" w:right="567" w:bottom="567" w:left="567" w:header="709" w:footer="709" w:gutter="0"/>
          <w:cols w:space="708" w:equalWidth="0">
            <w:col w:w="10772"/>
          </w:cols>
          <w:docGrid w:linePitch="360"/>
        </w:sectPr>
      </w:pPr>
    </w:p>
    <w:p w:rsidR="005E4CA1" w:rsidRPr="00846FC9" w:rsidRDefault="005E4CA1" w:rsidP="00C9279F">
      <w:pPr>
        <w:rPr>
          <w:sz w:val="28"/>
          <w:szCs w:val="28"/>
        </w:rPr>
      </w:pPr>
    </w:p>
    <w:p w:rsidR="0022764F" w:rsidRPr="0022764F" w:rsidRDefault="0022764F">
      <w:pPr>
        <w:ind w:firstLine="708"/>
        <w:jc w:val="both"/>
        <w:rPr>
          <w:sz w:val="28"/>
          <w:szCs w:val="28"/>
        </w:rPr>
      </w:pPr>
    </w:p>
    <w:sectPr w:rsidR="0022764F" w:rsidRPr="0022764F" w:rsidSect="005038AB">
      <w:type w:val="continuous"/>
      <w:pgSz w:w="11906" w:h="16838"/>
      <w:pgMar w:top="360" w:right="567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182"/>
    <w:multiLevelType w:val="hybridMultilevel"/>
    <w:tmpl w:val="46FC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B0B36"/>
    <w:multiLevelType w:val="hybridMultilevel"/>
    <w:tmpl w:val="77F8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26E7D"/>
    <w:multiLevelType w:val="hybridMultilevel"/>
    <w:tmpl w:val="75EE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A7E59"/>
    <w:multiLevelType w:val="hybridMultilevel"/>
    <w:tmpl w:val="F102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7072B"/>
    <w:multiLevelType w:val="hybridMultilevel"/>
    <w:tmpl w:val="5D121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95F50"/>
    <w:multiLevelType w:val="hybridMultilevel"/>
    <w:tmpl w:val="7842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72E63"/>
    <w:rsid w:val="0000249C"/>
    <w:rsid w:val="000118D6"/>
    <w:rsid w:val="0002495D"/>
    <w:rsid w:val="000254AC"/>
    <w:rsid w:val="000343AE"/>
    <w:rsid w:val="00046A34"/>
    <w:rsid w:val="00067C12"/>
    <w:rsid w:val="0007100F"/>
    <w:rsid w:val="0008129C"/>
    <w:rsid w:val="00083047"/>
    <w:rsid w:val="00084CAA"/>
    <w:rsid w:val="000A0FC6"/>
    <w:rsid w:val="000C7A8E"/>
    <w:rsid w:val="000D0F13"/>
    <w:rsid w:val="000D1C27"/>
    <w:rsid w:val="000D46DF"/>
    <w:rsid w:val="000E5573"/>
    <w:rsid w:val="000F34BD"/>
    <w:rsid w:val="00106517"/>
    <w:rsid w:val="00114CE9"/>
    <w:rsid w:val="00116AD9"/>
    <w:rsid w:val="00125483"/>
    <w:rsid w:val="00146D8F"/>
    <w:rsid w:val="001860DD"/>
    <w:rsid w:val="00195291"/>
    <w:rsid w:val="00196D31"/>
    <w:rsid w:val="001B37AC"/>
    <w:rsid w:val="001B7C79"/>
    <w:rsid w:val="001C6108"/>
    <w:rsid w:val="001C78BC"/>
    <w:rsid w:val="00206E80"/>
    <w:rsid w:val="00210A32"/>
    <w:rsid w:val="00212D3D"/>
    <w:rsid w:val="00220865"/>
    <w:rsid w:val="00221542"/>
    <w:rsid w:val="002222C0"/>
    <w:rsid w:val="0022764F"/>
    <w:rsid w:val="00231E32"/>
    <w:rsid w:val="00233F32"/>
    <w:rsid w:val="00240537"/>
    <w:rsid w:val="0026577B"/>
    <w:rsid w:val="002B0C87"/>
    <w:rsid w:val="002B2D44"/>
    <w:rsid w:val="002B3158"/>
    <w:rsid w:val="002B3172"/>
    <w:rsid w:val="002C6C98"/>
    <w:rsid w:val="002D1949"/>
    <w:rsid w:val="002E6D19"/>
    <w:rsid w:val="002F401A"/>
    <w:rsid w:val="002F7E36"/>
    <w:rsid w:val="003033D3"/>
    <w:rsid w:val="003077C2"/>
    <w:rsid w:val="003303EB"/>
    <w:rsid w:val="00330632"/>
    <w:rsid w:val="003338CB"/>
    <w:rsid w:val="00341E19"/>
    <w:rsid w:val="00353A83"/>
    <w:rsid w:val="00370DD9"/>
    <w:rsid w:val="00376270"/>
    <w:rsid w:val="00377351"/>
    <w:rsid w:val="00380847"/>
    <w:rsid w:val="003879BC"/>
    <w:rsid w:val="00396430"/>
    <w:rsid w:val="00396C89"/>
    <w:rsid w:val="003C4953"/>
    <w:rsid w:val="003C72F8"/>
    <w:rsid w:val="00407F90"/>
    <w:rsid w:val="00435A04"/>
    <w:rsid w:val="00472E63"/>
    <w:rsid w:val="004858F1"/>
    <w:rsid w:val="00490D98"/>
    <w:rsid w:val="004916D5"/>
    <w:rsid w:val="00491C7C"/>
    <w:rsid w:val="004C27B2"/>
    <w:rsid w:val="004D32F5"/>
    <w:rsid w:val="004D4CA2"/>
    <w:rsid w:val="004E1883"/>
    <w:rsid w:val="004E1894"/>
    <w:rsid w:val="004F08C9"/>
    <w:rsid w:val="004F30A9"/>
    <w:rsid w:val="005038AB"/>
    <w:rsid w:val="005074BA"/>
    <w:rsid w:val="005154BE"/>
    <w:rsid w:val="00526604"/>
    <w:rsid w:val="00526E57"/>
    <w:rsid w:val="005272C7"/>
    <w:rsid w:val="0053293D"/>
    <w:rsid w:val="00535975"/>
    <w:rsid w:val="0054196B"/>
    <w:rsid w:val="0054635C"/>
    <w:rsid w:val="00555E2D"/>
    <w:rsid w:val="00565385"/>
    <w:rsid w:val="00567DD0"/>
    <w:rsid w:val="0057717B"/>
    <w:rsid w:val="005949AE"/>
    <w:rsid w:val="005B5BAB"/>
    <w:rsid w:val="005B7DD7"/>
    <w:rsid w:val="005C0C82"/>
    <w:rsid w:val="005D3414"/>
    <w:rsid w:val="005D40BE"/>
    <w:rsid w:val="005E4CA1"/>
    <w:rsid w:val="005F63BE"/>
    <w:rsid w:val="006028CF"/>
    <w:rsid w:val="006048C4"/>
    <w:rsid w:val="00616D7A"/>
    <w:rsid w:val="00627774"/>
    <w:rsid w:val="006308A6"/>
    <w:rsid w:val="0063714D"/>
    <w:rsid w:val="00655FF9"/>
    <w:rsid w:val="006711DA"/>
    <w:rsid w:val="0067303E"/>
    <w:rsid w:val="0067691B"/>
    <w:rsid w:val="00686797"/>
    <w:rsid w:val="00693E5A"/>
    <w:rsid w:val="006C37AB"/>
    <w:rsid w:val="006C7CF0"/>
    <w:rsid w:val="006D1B82"/>
    <w:rsid w:val="006D6005"/>
    <w:rsid w:val="006E1BE2"/>
    <w:rsid w:val="006E2767"/>
    <w:rsid w:val="006E7D78"/>
    <w:rsid w:val="006F319E"/>
    <w:rsid w:val="006F3F00"/>
    <w:rsid w:val="0070537C"/>
    <w:rsid w:val="00712416"/>
    <w:rsid w:val="007238C0"/>
    <w:rsid w:val="007245C6"/>
    <w:rsid w:val="00742E7A"/>
    <w:rsid w:val="00747613"/>
    <w:rsid w:val="007477F7"/>
    <w:rsid w:val="0075219A"/>
    <w:rsid w:val="007921E4"/>
    <w:rsid w:val="007A18F1"/>
    <w:rsid w:val="007A514A"/>
    <w:rsid w:val="007A786C"/>
    <w:rsid w:val="007B0EB1"/>
    <w:rsid w:val="007B50A6"/>
    <w:rsid w:val="007B51D8"/>
    <w:rsid w:val="007C03E1"/>
    <w:rsid w:val="007C1FAE"/>
    <w:rsid w:val="007D034B"/>
    <w:rsid w:val="007E769A"/>
    <w:rsid w:val="007E7C35"/>
    <w:rsid w:val="0080223B"/>
    <w:rsid w:val="0081799D"/>
    <w:rsid w:val="00821DD6"/>
    <w:rsid w:val="008331F6"/>
    <w:rsid w:val="00846FC9"/>
    <w:rsid w:val="00852BDE"/>
    <w:rsid w:val="0085386E"/>
    <w:rsid w:val="00854310"/>
    <w:rsid w:val="008607A9"/>
    <w:rsid w:val="008705A1"/>
    <w:rsid w:val="00874511"/>
    <w:rsid w:val="00877DDD"/>
    <w:rsid w:val="00885E1F"/>
    <w:rsid w:val="00896390"/>
    <w:rsid w:val="008B369B"/>
    <w:rsid w:val="008C0BF9"/>
    <w:rsid w:val="008C377C"/>
    <w:rsid w:val="008C6E78"/>
    <w:rsid w:val="008D53A6"/>
    <w:rsid w:val="008F100D"/>
    <w:rsid w:val="008F6377"/>
    <w:rsid w:val="00904073"/>
    <w:rsid w:val="009279F8"/>
    <w:rsid w:val="009418E5"/>
    <w:rsid w:val="00945F83"/>
    <w:rsid w:val="00961B3B"/>
    <w:rsid w:val="00967B6C"/>
    <w:rsid w:val="00972209"/>
    <w:rsid w:val="009732DC"/>
    <w:rsid w:val="009759AF"/>
    <w:rsid w:val="009821F1"/>
    <w:rsid w:val="00984DC7"/>
    <w:rsid w:val="00991BF6"/>
    <w:rsid w:val="009A1B25"/>
    <w:rsid w:val="009C7B47"/>
    <w:rsid w:val="009D0641"/>
    <w:rsid w:val="009D48BF"/>
    <w:rsid w:val="009F2A8B"/>
    <w:rsid w:val="00A07327"/>
    <w:rsid w:val="00A16FEA"/>
    <w:rsid w:val="00A4299A"/>
    <w:rsid w:val="00A44253"/>
    <w:rsid w:val="00A56006"/>
    <w:rsid w:val="00A73DE4"/>
    <w:rsid w:val="00A77198"/>
    <w:rsid w:val="00A91FBF"/>
    <w:rsid w:val="00AA4E4B"/>
    <w:rsid w:val="00AA5BED"/>
    <w:rsid w:val="00AB05F9"/>
    <w:rsid w:val="00AB0960"/>
    <w:rsid w:val="00AB4DB0"/>
    <w:rsid w:val="00AC27FD"/>
    <w:rsid w:val="00AC3DB5"/>
    <w:rsid w:val="00B0627A"/>
    <w:rsid w:val="00B06676"/>
    <w:rsid w:val="00B20F28"/>
    <w:rsid w:val="00B51174"/>
    <w:rsid w:val="00B5739B"/>
    <w:rsid w:val="00B62B05"/>
    <w:rsid w:val="00B6351C"/>
    <w:rsid w:val="00BA7BBD"/>
    <w:rsid w:val="00BB4428"/>
    <w:rsid w:val="00BB652E"/>
    <w:rsid w:val="00BC0432"/>
    <w:rsid w:val="00BC35EC"/>
    <w:rsid w:val="00BE40C2"/>
    <w:rsid w:val="00BE4543"/>
    <w:rsid w:val="00BE59C9"/>
    <w:rsid w:val="00BF28B2"/>
    <w:rsid w:val="00BF3F4F"/>
    <w:rsid w:val="00C05D7B"/>
    <w:rsid w:val="00C13825"/>
    <w:rsid w:val="00C22616"/>
    <w:rsid w:val="00C31272"/>
    <w:rsid w:val="00C41229"/>
    <w:rsid w:val="00C50CE7"/>
    <w:rsid w:val="00C77F52"/>
    <w:rsid w:val="00C8081B"/>
    <w:rsid w:val="00C86F50"/>
    <w:rsid w:val="00C87421"/>
    <w:rsid w:val="00C907E1"/>
    <w:rsid w:val="00C91B1B"/>
    <w:rsid w:val="00C9279F"/>
    <w:rsid w:val="00C96A65"/>
    <w:rsid w:val="00CA1CD6"/>
    <w:rsid w:val="00CA40FD"/>
    <w:rsid w:val="00CB5E15"/>
    <w:rsid w:val="00CC2023"/>
    <w:rsid w:val="00CC34DF"/>
    <w:rsid w:val="00CD2D92"/>
    <w:rsid w:val="00CD7042"/>
    <w:rsid w:val="00CE4F08"/>
    <w:rsid w:val="00CE60D9"/>
    <w:rsid w:val="00D008DB"/>
    <w:rsid w:val="00D047C3"/>
    <w:rsid w:val="00D0737F"/>
    <w:rsid w:val="00D15F39"/>
    <w:rsid w:val="00D16B14"/>
    <w:rsid w:val="00D1747B"/>
    <w:rsid w:val="00D17B24"/>
    <w:rsid w:val="00D24508"/>
    <w:rsid w:val="00D33D9F"/>
    <w:rsid w:val="00D51C37"/>
    <w:rsid w:val="00D75FC8"/>
    <w:rsid w:val="00D872E9"/>
    <w:rsid w:val="00D9055C"/>
    <w:rsid w:val="00D92F8C"/>
    <w:rsid w:val="00DB47D8"/>
    <w:rsid w:val="00DB751B"/>
    <w:rsid w:val="00DC678D"/>
    <w:rsid w:val="00DD1CF5"/>
    <w:rsid w:val="00DD1DEF"/>
    <w:rsid w:val="00E14EE8"/>
    <w:rsid w:val="00E35F23"/>
    <w:rsid w:val="00E37F36"/>
    <w:rsid w:val="00E43C09"/>
    <w:rsid w:val="00E638CA"/>
    <w:rsid w:val="00E6525B"/>
    <w:rsid w:val="00E734CC"/>
    <w:rsid w:val="00E933C3"/>
    <w:rsid w:val="00E95C32"/>
    <w:rsid w:val="00E97610"/>
    <w:rsid w:val="00EA282E"/>
    <w:rsid w:val="00EE5D65"/>
    <w:rsid w:val="00EE66AC"/>
    <w:rsid w:val="00EF0E73"/>
    <w:rsid w:val="00F05031"/>
    <w:rsid w:val="00F06F88"/>
    <w:rsid w:val="00F16DAF"/>
    <w:rsid w:val="00F16F0E"/>
    <w:rsid w:val="00F30E5D"/>
    <w:rsid w:val="00F34837"/>
    <w:rsid w:val="00F4006D"/>
    <w:rsid w:val="00F41816"/>
    <w:rsid w:val="00F5659D"/>
    <w:rsid w:val="00F61E72"/>
    <w:rsid w:val="00F6605A"/>
    <w:rsid w:val="00F67E88"/>
    <w:rsid w:val="00F73621"/>
    <w:rsid w:val="00F766BF"/>
    <w:rsid w:val="00F820DF"/>
    <w:rsid w:val="00F92506"/>
    <w:rsid w:val="00F945FB"/>
    <w:rsid w:val="00FA2017"/>
    <w:rsid w:val="00FB467C"/>
    <w:rsid w:val="00FB56DE"/>
    <w:rsid w:val="00FB7586"/>
    <w:rsid w:val="00FC0029"/>
    <w:rsid w:val="00FC1CEE"/>
    <w:rsid w:val="00FC5019"/>
    <w:rsid w:val="00FC73EC"/>
    <w:rsid w:val="00FD6984"/>
    <w:rsid w:val="00FE6045"/>
    <w:rsid w:val="00FE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5BED"/>
    <w:rPr>
      <w:color w:val="0000FF"/>
      <w:u w:val="single"/>
    </w:rPr>
  </w:style>
  <w:style w:type="paragraph" w:styleId="a5">
    <w:name w:val="Balloon Text"/>
    <w:basedOn w:val="a"/>
    <w:semiHidden/>
    <w:rsid w:val="00BE59C9"/>
    <w:rPr>
      <w:rFonts w:ascii="Tahoma" w:hAnsi="Tahoma" w:cs="Tahoma"/>
      <w:sz w:val="16"/>
      <w:szCs w:val="16"/>
    </w:rPr>
  </w:style>
  <w:style w:type="character" w:customStyle="1" w:styleId="black1">
    <w:name w:val="black1"/>
    <w:basedOn w:val="a0"/>
    <w:rsid w:val="002B2D44"/>
    <w:rPr>
      <w:color w:val="000000"/>
    </w:rPr>
  </w:style>
  <w:style w:type="character" w:styleId="a6">
    <w:name w:val="FollowedHyperlink"/>
    <w:basedOn w:val="a0"/>
    <w:rsid w:val="001C6108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FC00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_mas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9351-7FCE-478B-A1ED-B810F659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Валерий Владимирович</vt:lpstr>
    </vt:vector>
  </TitlesOfParts>
  <Company>Microsoft</Company>
  <LinksUpToDate>false</LinksUpToDate>
  <CharactersWithSpaces>4865</CharactersWithSpaces>
  <SharedDoc>false</SharedDoc>
  <HLinks>
    <vt:vector size="6" baseType="variant">
      <vt:variant>
        <vt:i4>3997753</vt:i4>
      </vt:variant>
      <vt:variant>
        <vt:i4>0</vt:i4>
      </vt:variant>
      <vt:variant>
        <vt:i4>0</vt:i4>
      </vt:variant>
      <vt:variant>
        <vt:i4>5</vt:i4>
      </vt:variant>
      <vt:variant>
        <vt:lpwstr>mailto:lit_mash@bk.ru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Валерий Владимирович</dc:title>
  <dc:subject/>
  <dc:creator>Андрей</dc:creator>
  <cp:keywords/>
  <dc:description/>
  <cp:lastModifiedBy>Бух</cp:lastModifiedBy>
  <cp:revision>10</cp:revision>
  <cp:lastPrinted>2012-09-18T04:39:00Z</cp:lastPrinted>
  <dcterms:created xsi:type="dcterms:W3CDTF">2012-09-20T10:08:00Z</dcterms:created>
  <dcterms:modified xsi:type="dcterms:W3CDTF">2012-09-24T09:10:00Z</dcterms:modified>
</cp:coreProperties>
</file>